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3" w:rsidRDefault="00940933" w:rsidP="00BC4048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 листопада стартує інформаційна кампанія щодо пробного ЗНО 2017.</w:t>
      </w:r>
    </w:p>
    <w:p w:rsidR="00940933" w:rsidRDefault="00940933" w:rsidP="00BC404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Донецький регіональний центр оцінювання якості освіти запрошує учнів 10-х та 11-х класів, а також випускників минулих років пройти процедуру пробного зовнішнього незалежного оцінювання. </w:t>
      </w:r>
    </w:p>
    <w:p w:rsidR="00940933" w:rsidRDefault="00940933" w:rsidP="00BC404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2017 році пробне ЗНО відбудеться 1 та 8 квітня. </w:t>
      </w:r>
    </w:p>
    <w:p w:rsidR="00940933" w:rsidRDefault="00940933" w:rsidP="00BC4048">
      <w:pPr>
        <w:pStyle w:val="NormalWeb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Участь у ПРОБНОМУ ЗНО дасть змогу:</w:t>
      </w:r>
    </w:p>
    <w:p w:rsidR="00940933" w:rsidRDefault="00940933" w:rsidP="00A03BC9">
      <w:pPr>
        <w:pStyle w:val="NormalWeb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A03BC9">
        <w:rPr>
          <w:color w:val="000000"/>
          <w:sz w:val="28"/>
          <w:szCs w:val="28"/>
          <w:shd w:val="clear" w:color="auto" w:fill="FFFFFF"/>
        </w:rPr>
        <w:t xml:space="preserve">спробувати свої сили у складанні тестів із предметів, які ви плануєте обрати для вступу до вищого навчального закладу. Також це гарний шанс перевірити себе із предметів </w:t>
      </w:r>
      <w:r>
        <w:rPr>
          <w:color w:val="000000"/>
          <w:sz w:val="28"/>
          <w:szCs w:val="28"/>
          <w:shd w:val="clear" w:color="auto" w:fill="FFFFFF"/>
        </w:rPr>
        <w:t>державної підсумкової атестації;</w:t>
      </w:r>
    </w:p>
    <w:p w:rsidR="00940933" w:rsidRPr="00A03BC9" w:rsidRDefault="00940933" w:rsidP="00EA48E5">
      <w:pPr>
        <w:pStyle w:val="ListParagraph"/>
        <w:numPr>
          <w:ilvl w:val="0"/>
          <w:numId w:val="1"/>
        </w:numPr>
        <w:spacing w:after="0"/>
        <w:ind w:left="1281" w:hanging="35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03B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ознайомитись на практиці зі змістом та структурою предметних тестів, які відповідатимуть специфікаціям зовнішнього незалежного оцінювання 2017 р.;</w:t>
      </w:r>
    </w:p>
    <w:p w:rsidR="00940933" w:rsidRPr="00A03BC9" w:rsidRDefault="00940933" w:rsidP="00EA48E5">
      <w:pPr>
        <w:pStyle w:val="NormalWeb"/>
        <w:numPr>
          <w:ilvl w:val="0"/>
          <w:numId w:val="1"/>
        </w:numPr>
        <w:spacing w:before="0" w:beforeAutospacing="0" w:after="0" w:afterAutospacing="0"/>
        <w:ind w:left="1281" w:hanging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ознайомитися із процедурою проведення;</w:t>
      </w:r>
    </w:p>
    <w:p w:rsidR="00940933" w:rsidRDefault="00940933" w:rsidP="00BC4048">
      <w:pPr>
        <w:pStyle w:val="NormalWeb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психологічно адаптуватися до процедури ЗНО;</w:t>
      </w:r>
    </w:p>
    <w:p w:rsidR="00940933" w:rsidRDefault="00940933" w:rsidP="00BC4048">
      <w:pPr>
        <w:pStyle w:val="NormalWeb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навчитися працювати із зошитом та бланками відповідей;</w:t>
      </w:r>
    </w:p>
    <w:p w:rsidR="00940933" w:rsidRDefault="00940933" w:rsidP="00BC4048">
      <w:pPr>
        <w:pStyle w:val="NormalWeb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правильно розрахувати час на виконання завдань ЗНО;</w:t>
      </w:r>
    </w:p>
    <w:p w:rsidR="00940933" w:rsidRDefault="00940933" w:rsidP="00BC4048">
      <w:pPr>
        <w:pStyle w:val="NormalWeb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визначити власний рівень знань та відкоригувати підготовку до ЗНО</w:t>
      </w:r>
    </w:p>
    <w:p w:rsidR="00940933" w:rsidRDefault="00940933" w:rsidP="00D8492E">
      <w:pPr>
        <w:pStyle w:val="NormalWeb"/>
        <w:spacing w:after="0"/>
        <w:ind w:firstLine="567"/>
        <w:jc w:val="both"/>
        <w:rPr>
          <w:bCs/>
          <w:iCs/>
          <w:color w:val="000000"/>
          <w:sz w:val="28"/>
          <w:szCs w:val="28"/>
        </w:rPr>
      </w:pPr>
      <w:r w:rsidRPr="00D8492E">
        <w:rPr>
          <w:color w:val="000000"/>
          <w:sz w:val="28"/>
          <w:szCs w:val="28"/>
          <w:shd w:val="clear" w:color="auto" w:fill="FFFFFF"/>
        </w:rPr>
        <w:t xml:space="preserve">Реєстрація на пробне ЗНО триватиме з </w:t>
      </w:r>
      <w:r w:rsidRPr="00D8492E">
        <w:rPr>
          <w:b/>
          <w:color w:val="000000"/>
          <w:sz w:val="28"/>
          <w:szCs w:val="28"/>
          <w:shd w:val="clear" w:color="auto" w:fill="FFFFFF"/>
        </w:rPr>
        <w:t>10 до 31 січня 2017 року</w:t>
      </w:r>
      <w:r w:rsidRPr="00D8492E">
        <w:rPr>
          <w:color w:val="000000"/>
          <w:sz w:val="28"/>
          <w:szCs w:val="28"/>
          <w:shd w:val="clear" w:color="auto" w:fill="FFFFFF"/>
        </w:rPr>
        <w:t xml:space="preserve"> на сайті Донецького регіонального центру оцінювання якості освіти (</w:t>
      </w:r>
      <w:hyperlink r:id="rId7" w:history="1">
        <w:r w:rsidRPr="00591DA3">
          <w:rPr>
            <w:rStyle w:val="Hyperlink"/>
            <w:sz w:val="28"/>
            <w:szCs w:val="28"/>
            <w:shd w:val="clear" w:color="auto" w:fill="FFFFFF"/>
          </w:rPr>
          <w:t>www.test.dn.ua</w:t>
        </w:r>
      </w:hyperlink>
      <w:r w:rsidRPr="00D8492E">
        <w:rPr>
          <w:color w:val="000000"/>
          <w:sz w:val="28"/>
          <w:szCs w:val="28"/>
          <w:shd w:val="clear" w:color="auto" w:fill="FFFFFF"/>
        </w:rPr>
        <w:t>).</w:t>
      </w:r>
      <w:r w:rsidRPr="00D8492E">
        <w:rPr>
          <w:bCs/>
          <w:iCs/>
          <w:color w:val="000000"/>
          <w:sz w:val="28"/>
          <w:szCs w:val="28"/>
        </w:rPr>
        <w:t>Вартість пробного ЗНО буде становити 120 грн</w:t>
      </w:r>
      <w:r>
        <w:rPr>
          <w:bCs/>
          <w:iCs/>
          <w:color w:val="000000"/>
          <w:sz w:val="28"/>
          <w:szCs w:val="28"/>
        </w:rPr>
        <w:t>.</w:t>
      </w:r>
    </w:p>
    <w:p w:rsidR="00940933" w:rsidRDefault="00940933" w:rsidP="00D8492E">
      <w:pPr>
        <w:pStyle w:val="NormalWeb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92E">
        <w:rPr>
          <w:color w:val="000000"/>
          <w:sz w:val="28"/>
          <w:szCs w:val="28"/>
          <w:shd w:val="clear" w:color="auto" w:fill="FFFFFF"/>
        </w:rPr>
        <w:t xml:space="preserve">Пробне ЗНО з української мови і літератури буде проведено 1 квітня, з решти предметів, а саме: історії України, математики, фізики, хімії, </w:t>
      </w:r>
      <w:r>
        <w:rPr>
          <w:color w:val="000000"/>
          <w:sz w:val="28"/>
          <w:szCs w:val="28"/>
          <w:shd w:val="clear" w:color="auto" w:fill="FFFFFF"/>
        </w:rPr>
        <w:t xml:space="preserve">біології, географії, </w:t>
      </w:r>
      <w:r w:rsidRPr="00D8492E">
        <w:rPr>
          <w:color w:val="000000"/>
          <w:sz w:val="28"/>
          <w:szCs w:val="28"/>
          <w:shd w:val="clear" w:color="auto" w:fill="FFFFFF"/>
        </w:rPr>
        <w:t>російської мови, англійської, іспанської, німецької, французької мов – 8 квітня 2017 року.</w:t>
      </w:r>
    </w:p>
    <w:p w:rsidR="00940933" w:rsidRDefault="00940933" w:rsidP="00D8492E">
      <w:pPr>
        <w:pStyle w:val="NormalWeb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492E">
        <w:rPr>
          <w:color w:val="000000"/>
          <w:sz w:val="28"/>
          <w:szCs w:val="28"/>
          <w:shd w:val="clear" w:color="auto" w:fill="FFFFFF"/>
        </w:rPr>
        <w:t>В цьому році з’явилась унікальна можливість для всіх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8492E">
        <w:rPr>
          <w:color w:val="000000"/>
          <w:sz w:val="28"/>
          <w:szCs w:val="28"/>
          <w:shd w:val="clear" w:color="auto" w:fill="FFFFFF"/>
        </w:rPr>
        <w:t xml:space="preserve"> хто склав </w:t>
      </w:r>
      <w:r>
        <w:rPr>
          <w:color w:val="000000"/>
          <w:sz w:val="28"/>
          <w:szCs w:val="28"/>
          <w:shd w:val="clear" w:color="auto" w:fill="FFFFFF"/>
        </w:rPr>
        <w:t>пробне ЗНО,</w:t>
      </w:r>
      <w:r w:rsidRPr="00D8492E">
        <w:rPr>
          <w:color w:val="000000"/>
          <w:sz w:val="28"/>
          <w:szCs w:val="28"/>
          <w:shd w:val="clear" w:color="auto" w:fill="FFFFFF"/>
        </w:rPr>
        <w:t xml:space="preserve"> визначити свій рейтинг по результатам складених тестів. Кожен учасник матиме змогу ввести свої відповіді до нового сервісу «Визначення результатів пробного зовнішнього незалежного оцінювання». Чим більше учасників зареєструє свої відповіді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8492E">
        <w:rPr>
          <w:color w:val="000000"/>
          <w:sz w:val="28"/>
          <w:szCs w:val="28"/>
          <w:shd w:val="clear" w:color="auto" w:fill="FFFFFF"/>
        </w:rPr>
        <w:t xml:space="preserve"> тим точніший буде результат.</w:t>
      </w:r>
    </w:p>
    <w:p w:rsidR="00940933" w:rsidRPr="00A03BC9" w:rsidRDefault="00940933" w:rsidP="00A03BC9">
      <w:pPr>
        <w:pStyle w:val="NormalWeb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3BC9">
        <w:rPr>
          <w:color w:val="000000"/>
          <w:sz w:val="28"/>
          <w:szCs w:val="28"/>
          <w:shd w:val="clear" w:color="auto" w:fill="FFFFFF"/>
        </w:rPr>
        <w:t>Для отримання додаткової інформації телефонуйте за номерами:</w:t>
      </w:r>
    </w:p>
    <w:p w:rsidR="00940933" w:rsidRDefault="00940933" w:rsidP="00A03BC9">
      <w:pPr>
        <w:pStyle w:val="NormalWe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(06262) 34128; (097) 283 51 94 - </w:t>
      </w:r>
      <w:r w:rsidRPr="00A03BC9">
        <w:rPr>
          <w:color w:val="000000"/>
          <w:sz w:val="28"/>
          <w:szCs w:val="28"/>
          <w:shd w:val="clear" w:color="auto" w:fill="FFFFFF"/>
        </w:rPr>
        <w:t>ор</w:t>
      </w:r>
      <w:r>
        <w:rPr>
          <w:color w:val="000000"/>
          <w:sz w:val="28"/>
          <w:szCs w:val="28"/>
          <w:shd w:val="clear" w:color="auto" w:fill="FFFFFF"/>
        </w:rPr>
        <w:t xml:space="preserve">ганізаційно - методичний відділ, </w:t>
      </w:r>
    </w:p>
    <w:p w:rsidR="00940933" w:rsidRDefault="00940933" w:rsidP="00A03BC9">
      <w:pPr>
        <w:pStyle w:val="NormalWe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(095) 523 29 95 </w:t>
      </w:r>
      <w:r w:rsidRPr="00EA48E5"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(приймальня).</w:t>
      </w:r>
    </w:p>
    <w:p w:rsidR="00940933" w:rsidRPr="00EA48E5" w:rsidRDefault="00940933" w:rsidP="00A03BC9">
      <w:pPr>
        <w:pStyle w:val="NormalWe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Детальнішу інформацію ви можете знайти на нашому сайті: </w:t>
      </w:r>
      <w:hyperlink r:id="rId8" w:history="1">
        <w:r w:rsidRPr="002B1665">
          <w:rPr>
            <w:rStyle w:val="Hyperlink"/>
            <w:sz w:val="28"/>
            <w:szCs w:val="28"/>
            <w:shd w:val="clear" w:color="auto" w:fill="FFFFFF"/>
          </w:rPr>
          <w:t>http://test.dn.ua/index.php?do=static&amp;pag</w:t>
        </w:r>
        <w:bookmarkStart w:id="0" w:name="_GoBack"/>
        <w:bookmarkEnd w:id="0"/>
        <w:r w:rsidRPr="002B1665">
          <w:rPr>
            <w:rStyle w:val="Hyperlink"/>
            <w:sz w:val="28"/>
            <w:szCs w:val="28"/>
            <w:shd w:val="clear" w:color="auto" w:fill="FFFFFF"/>
          </w:rPr>
          <w:t>e=probne-testuvannya</w:t>
        </w:r>
      </w:hyperlink>
    </w:p>
    <w:sectPr w:rsidR="00940933" w:rsidRPr="00EA48E5" w:rsidSect="00FA57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33" w:rsidRDefault="00940933" w:rsidP="00FA574D">
      <w:pPr>
        <w:spacing w:after="0" w:line="240" w:lineRule="auto"/>
      </w:pPr>
      <w:r>
        <w:separator/>
      </w:r>
    </w:p>
  </w:endnote>
  <w:endnote w:type="continuationSeparator" w:id="1">
    <w:p w:rsidR="00940933" w:rsidRDefault="00940933" w:rsidP="00FA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33" w:rsidRDefault="00940933" w:rsidP="00FA574D">
      <w:pPr>
        <w:spacing w:after="0" w:line="240" w:lineRule="auto"/>
      </w:pPr>
      <w:r>
        <w:separator/>
      </w:r>
    </w:p>
  </w:footnote>
  <w:footnote w:type="continuationSeparator" w:id="1">
    <w:p w:rsidR="00940933" w:rsidRDefault="00940933" w:rsidP="00FA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F57"/>
    <w:multiLevelType w:val="multilevel"/>
    <w:tmpl w:val="6F0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F069E"/>
    <w:multiLevelType w:val="hybridMultilevel"/>
    <w:tmpl w:val="0E66A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F5"/>
    <w:rsid w:val="00216CE7"/>
    <w:rsid w:val="00257D36"/>
    <w:rsid w:val="002B1665"/>
    <w:rsid w:val="004876D3"/>
    <w:rsid w:val="00591DA3"/>
    <w:rsid w:val="00835A65"/>
    <w:rsid w:val="00885A7A"/>
    <w:rsid w:val="00913CDC"/>
    <w:rsid w:val="00940933"/>
    <w:rsid w:val="009572F5"/>
    <w:rsid w:val="009879A8"/>
    <w:rsid w:val="00A03BC9"/>
    <w:rsid w:val="00BC4048"/>
    <w:rsid w:val="00C71290"/>
    <w:rsid w:val="00D55C7E"/>
    <w:rsid w:val="00D8492E"/>
    <w:rsid w:val="00EA48E5"/>
    <w:rsid w:val="00ED2C00"/>
    <w:rsid w:val="00EF04F0"/>
    <w:rsid w:val="00F16411"/>
    <w:rsid w:val="00F167BB"/>
    <w:rsid w:val="00F3282C"/>
    <w:rsid w:val="00F654EE"/>
    <w:rsid w:val="00FA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7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74D"/>
    <w:rPr>
      <w:rFonts w:cs="Times New Roman"/>
    </w:rPr>
  </w:style>
  <w:style w:type="paragraph" w:styleId="NormalWeb">
    <w:name w:val="Normal (Web)"/>
    <w:basedOn w:val="Normal"/>
    <w:uiPriority w:val="99"/>
    <w:rsid w:val="00BC4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D8492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03B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dn.ua/index.php?do=static&amp;page=probne-testu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.d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листопада стартує інформаційна кампанія щодо пробного ЗНО 2017</dc:title>
  <dc:subject/>
  <dc:creator>Тетяна П. Ісакова</dc:creator>
  <cp:keywords/>
  <dc:description/>
  <cp:lastModifiedBy>Customer</cp:lastModifiedBy>
  <cp:revision>2</cp:revision>
  <dcterms:created xsi:type="dcterms:W3CDTF">2016-11-09T16:51:00Z</dcterms:created>
  <dcterms:modified xsi:type="dcterms:W3CDTF">2016-11-09T16:51:00Z</dcterms:modified>
</cp:coreProperties>
</file>